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09" w:rsidRPr="00CA0648" w:rsidRDefault="00F72E09" w:rsidP="00F72E09">
      <w:pPr>
        <w:jc w:val="center"/>
        <w:rPr>
          <w:b/>
        </w:rPr>
      </w:pPr>
      <w:r w:rsidRPr="00CA0648">
        <w:rPr>
          <w:b/>
        </w:rPr>
        <w:t>Collège de l’ARCEP</w:t>
      </w:r>
    </w:p>
    <w:p w:rsidR="00F72E09" w:rsidRPr="00CA0648" w:rsidRDefault="00F72E09" w:rsidP="00F72E09">
      <w:pPr>
        <w:jc w:val="center"/>
        <w:rPr>
          <w:b/>
        </w:rPr>
      </w:pPr>
    </w:p>
    <w:p w:rsidR="00F72E09" w:rsidRPr="00CA0648" w:rsidRDefault="00F72E09" w:rsidP="00F72E09">
      <w:pPr>
        <w:jc w:val="center"/>
        <w:rPr>
          <w:b/>
        </w:rPr>
      </w:pPr>
      <w:r w:rsidRPr="00CA0648">
        <w:rPr>
          <w:b/>
        </w:rPr>
        <w:t>Candidature</w:t>
      </w:r>
    </w:p>
    <w:p w:rsidR="008E0CA9" w:rsidRDefault="008E0CA9" w:rsidP="008E0CA9">
      <w:pPr>
        <w:rPr>
          <w:b/>
        </w:rPr>
      </w:pPr>
    </w:p>
    <w:p w:rsidR="00F72E09" w:rsidRDefault="00F72E09" w:rsidP="00F72E09">
      <w:pPr>
        <w:jc w:val="center"/>
        <w:rPr>
          <w:b/>
        </w:rPr>
      </w:pPr>
      <w:r>
        <w:rPr>
          <w:b/>
        </w:rPr>
        <w:t>Fiche d’engagement</w:t>
      </w:r>
      <w:r w:rsidRPr="00CA0648">
        <w:rPr>
          <w:b/>
        </w:rPr>
        <w:t xml:space="preserve"> </w:t>
      </w:r>
      <w:r>
        <w:rPr>
          <w:b/>
        </w:rPr>
        <w:t>relative à la déontologie</w:t>
      </w:r>
    </w:p>
    <w:p w:rsidR="008E0CA9" w:rsidRDefault="008E0CA9" w:rsidP="00F72E09">
      <w:pPr>
        <w:jc w:val="center"/>
        <w:rPr>
          <w:b/>
        </w:rPr>
      </w:pPr>
    </w:p>
    <w:p w:rsidR="008E0CA9" w:rsidRPr="008E0CA9" w:rsidRDefault="008E0CA9" w:rsidP="008E0CA9">
      <w:r w:rsidRPr="008E0CA9">
        <w:t>Pages 1 et 2 à parapher</w:t>
      </w:r>
    </w:p>
    <w:p w:rsidR="008E0CA9" w:rsidRPr="008E0CA9" w:rsidRDefault="008E0CA9" w:rsidP="008E0CA9">
      <w:r w:rsidRPr="008E0CA9">
        <w:t>Page 3 à signer</w:t>
      </w:r>
    </w:p>
    <w:p w:rsidR="005E2169" w:rsidRDefault="005E2169"/>
    <w:p w:rsidR="008E0CA9" w:rsidRDefault="008E0CA9"/>
    <w:p w:rsidR="00F72E09" w:rsidRPr="00F72E09" w:rsidRDefault="00F72E09">
      <w:pPr>
        <w:rPr>
          <w:b/>
        </w:rPr>
      </w:pPr>
      <w:r w:rsidRPr="00F72E09">
        <w:rPr>
          <w:b/>
        </w:rPr>
        <w:t>Rappel :</w:t>
      </w:r>
    </w:p>
    <w:p w:rsidR="00F72E09" w:rsidRPr="00F72E09" w:rsidRDefault="00F72E09" w:rsidP="00F72E09">
      <w:pPr>
        <w:pStyle w:val="Paragraphedeliste"/>
        <w:numPr>
          <w:ilvl w:val="0"/>
          <w:numId w:val="1"/>
        </w:numPr>
        <w:jc w:val="both"/>
      </w:pPr>
      <w:r w:rsidRPr="00F72E09">
        <w:t>Extrait de l’article 6 de la loi n°2017-55 du 20 janvier 2017 portant statut général des autorités administratives indépendantes et des autorités publiques indépendantes :</w:t>
      </w:r>
    </w:p>
    <w:p w:rsidR="00F72E09" w:rsidRPr="00F72E09" w:rsidRDefault="00F72E09" w:rsidP="00F72E09">
      <w:pPr>
        <w:spacing w:before="100" w:beforeAutospacing="1" w:after="100" w:afterAutospacing="1" w:line="240" w:lineRule="auto"/>
        <w:jc w:val="both"/>
        <w:rPr>
          <w:rFonts w:eastAsia="Times New Roman" w:cstheme="minorHAnsi"/>
          <w:sz w:val="20"/>
          <w:szCs w:val="20"/>
          <w:lang w:eastAsia="fr-FR"/>
        </w:rPr>
      </w:pPr>
      <w:r w:rsidRPr="00F72E09">
        <w:t>« </w:t>
      </w:r>
      <w:r w:rsidRPr="00F72E09">
        <w:rPr>
          <w:rFonts w:eastAsia="Times New Roman" w:cstheme="minorHAnsi"/>
          <w:sz w:val="20"/>
          <w:szCs w:val="20"/>
          <w:lang w:eastAsia="fr-FR"/>
        </w:rPr>
        <w:t>Un membre d'une autorité administrative indépendante ou d'une autorité publique indépendante qui se trouve dans une situation d'incompatibilité met fin à celle-ci dans un délai de trente jours à compter de sa nomination ou de son élection. A défaut d'option dans ce délai, le président de l'autorité administrative indépendante ou de l'autorité publique indépendante, ou un tiers au moins des membres du collège lorsque l'incompatibilité concerne le président, le déclare démissionnaire »</w:t>
      </w:r>
    </w:p>
    <w:p w:rsidR="00F72E09" w:rsidRDefault="00F72E09" w:rsidP="00F72E09">
      <w:pPr>
        <w:jc w:val="both"/>
        <w:rPr>
          <w:b/>
        </w:rPr>
      </w:pPr>
    </w:p>
    <w:p w:rsidR="00F72E09" w:rsidRPr="00F72E09" w:rsidRDefault="00F72E09" w:rsidP="00F72E09">
      <w:pPr>
        <w:pStyle w:val="Paragraphedeliste"/>
        <w:numPr>
          <w:ilvl w:val="0"/>
          <w:numId w:val="1"/>
        </w:numPr>
        <w:jc w:val="both"/>
      </w:pPr>
      <w:r w:rsidRPr="00F72E09">
        <w:t>Extrait de l’article 8 de la loi n°2017-55 du 20 janvier 2017 portant statut général des autorités administratives indépendantes et des autorités publiques indépendantes :</w:t>
      </w:r>
    </w:p>
    <w:p w:rsidR="00F72E09" w:rsidRPr="00F72E09" w:rsidRDefault="00F72E09" w:rsidP="00F72E09">
      <w:pPr>
        <w:jc w:val="both"/>
        <w:rPr>
          <w:rFonts w:eastAsia="Times New Roman" w:cstheme="minorHAnsi"/>
          <w:sz w:val="20"/>
          <w:szCs w:val="20"/>
          <w:lang w:eastAsia="fr-FR"/>
        </w:rPr>
      </w:pPr>
      <w:r w:rsidRPr="00F72E09">
        <w:t>« </w:t>
      </w:r>
      <w:r w:rsidRPr="00F72E09">
        <w:rPr>
          <w:rFonts w:eastAsia="Times New Roman" w:cstheme="minorHAnsi"/>
          <w:sz w:val="20"/>
          <w:szCs w:val="20"/>
          <w:lang w:eastAsia="fr-FR"/>
        </w:rPr>
        <w:t>Nul ne peut être membre de plusieurs autorités administratives indépendantes ou autorités publiques indépendantes. »</w:t>
      </w:r>
    </w:p>
    <w:p w:rsidR="00F72E09" w:rsidRPr="00F72E09" w:rsidRDefault="00F72E09" w:rsidP="00F72E09">
      <w:pPr>
        <w:spacing w:before="100" w:beforeAutospacing="1" w:after="100" w:afterAutospacing="1" w:line="240" w:lineRule="auto"/>
        <w:jc w:val="both"/>
        <w:rPr>
          <w:rFonts w:eastAsia="Times New Roman" w:cstheme="minorHAnsi"/>
          <w:sz w:val="20"/>
          <w:szCs w:val="20"/>
          <w:lang w:eastAsia="fr-FR"/>
        </w:rPr>
      </w:pPr>
      <w:r w:rsidRPr="00F72E09">
        <w:t>« </w:t>
      </w:r>
      <w:r w:rsidRPr="00F72E09">
        <w:rPr>
          <w:rFonts w:eastAsia="Times New Roman" w:cstheme="minorHAnsi"/>
          <w:sz w:val="20"/>
          <w:szCs w:val="20"/>
          <w:lang w:eastAsia="fr-FR"/>
        </w:rPr>
        <w:t>Le mandat de membre d'une autorité administrative indépendante ou d'une autorité publique indépendante est incompatible avec les fonctions au sein des services d'une de ces autorités. »</w:t>
      </w:r>
    </w:p>
    <w:p w:rsidR="00F72E09" w:rsidRPr="000432E3" w:rsidRDefault="00F72E09" w:rsidP="00F72E09">
      <w:pPr>
        <w:jc w:val="both"/>
        <w:rPr>
          <w:b/>
        </w:rPr>
      </w:pPr>
    </w:p>
    <w:p w:rsidR="00F72E09" w:rsidRPr="00F72E09" w:rsidRDefault="00F72E09" w:rsidP="00F72E09">
      <w:pPr>
        <w:pStyle w:val="Paragraphedeliste"/>
        <w:numPr>
          <w:ilvl w:val="0"/>
          <w:numId w:val="1"/>
        </w:numPr>
        <w:jc w:val="both"/>
        <w:rPr>
          <w:b/>
        </w:rPr>
      </w:pPr>
      <w:r w:rsidRPr="00F72E09">
        <w:rPr>
          <w:b/>
        </w:rPr>
        <w:t xml:space="preserve">Incompatibilités : </w:t>
      </w:r>
    </w:p>
    <w:p w:rsidR="00F72E09" w:rsidRDefault="00F72E09" w:rsidP="00F72E09">
      <w:pPr>
        <w:pStyle w:val="Paragraphedeliste"/>
        <w:jc w:val="both"/>
      </w:pPr>
    </w:p>
    <w:p w:rsidR="00AD62A4" w:rsidRPr="001E3A86" w:rsidRDefault="001E3A86" w:rsidP="001E3A86">
      <w:pPr>
        <w:pStyle w:val="Paragraphedeliste"/>
        <w:numPr>
          <w:ilvl w:val="1"/>
          <w:numId w:val="1"/>
        </w:numPr>
        <w:jc w:val="both"/>
        <w:rPr>
          <w:u w:val="single"/>
        </w:rPr>
      </w:pPr>
      <w:r>
        <w:rPr>
          <w:u w:val="single"/>
        </w:rPr>
        <w:t>Article</w:t>
      </w:r>
      <w:r w:rsidR="00F72E09" w:rsidRPr="001E3A86">
        <w:rPr>
          <w:u w:val="single"/>
        </w:rPr>
        <w:t xml:space="preserve"> 2 de la </w:t>
      </w:r>
      <w:r w:rsidR="00F72E09" w:rsidRPr="001E3A86">
        <w:rPr>
          <w:rFonts w:cstheme="minorHAnsi"/>
          <w:sz w:val="24"/>
          <w:szCs w:val="24"/>
          <w:u w:val="single"/>
        </w:rPr>
        <w:t xml:space="preserve">loi organique n°2017-54 du 20 janvier 2017 </w:t>
      </w:r>
      <w:r w:rsidR="00F72E09" w:rsidRPr="001E3A86">
        <w:rPr>
          <w:u w:val="single"/>
        </w:rPr>
        <w:t>relative aux autorités administratives indépendantes et des autorités publiques indépendantes</w:t>
      </w:r>
      <w:r w:rsidRPr="001E3A86">
        <w:rPr>
          <w:u w:val="single"/>
        </w:rPr>
        <w:t> :</w:t>
      </w:r>
    </w:p>
    <w:p w:rsidR="001E3A86" w:rsidRDefault="001E3A86" w:rsidP="001E3A86">
      <w:pPr>
        <w:pStyle w:val="Paragraphedeliste"/>
        <w:ind w:left="1440"/>
        <w:jc w:val="both"/>
      </w:pPr>
    </w:p>
    <w:p w:rsidR="001E3A86" w:rsidRDefault="001E3A86" w:rsidP="001E3A86">
      <w:pPr>
        <w:pStyle w:val="Paragraphedeliste"/>
        <w:numPr>
          <w:ilvl w:val="0"/>
          <w:numId w:val="2"/>
        </w:numPr>
        <w:jc w:val="both"/>
      </w:pPr>
      <w:r>
        <w:t>incompatibilité de la fonction de président du conseil territorial avec le mandat</w:t>
      </w:r>
      <w:r w:rsidRPr="001E3A86">
        <w:t xml:space="preserve"> </w:t>
      </w:r>
      <w:r>
        <w:t xml:space="preserve">de membre d'une autorité administrative indépendante ou d'une autorité publique indépendante </w:t>
      </w:r>
      <w:proofErr w:type="gramStart"/>
      <w:r>
        <w:t>créées</w:t>
      </w:r>
      <w:proofErr w:type="gramEnd"/>
      <w:r>
        <w:t xml:space="preserve"> par l'Eta</w:t>
      </w:r>
      <w:r>
        <w:t>t ;</w:t>
      </w:r>
    </w:p>
    <w:p w:rsidR="001E3A86" w:rsidRDefault="001E3A86" w:rsidP="001E3A86">
      <w:pPr>
        <w:pStyle w:val="Paragraphedeliste"/>
        <w:numPr>
          <w:ilvl w:val="0"/>
          <w:numId w:val="2"/>
        </w:numPr>
        <w:jc w:val="both"/>
      </w:pPr>
      <w:r>
        <w:t>« </w:t>
      </w:r>
      <w:r>
        <w:t>La fonction de président de l'assemblée territoriale est incompatible avec le mandat de membre d'une autorité administrative indépendante ou d'une autorité publique</w:t>
      </w:r>
      <w:r>
        <w:t xml:space="preserve"> indépendante créées par l'Etat » ;</w:t>
      </w:r>
    </w:p>
    <w:p w:rsidR="001E3A86" w:rsidRDefault="001E3A86" w:rsidP="001E3A86">
      <w:pPr>
        <w:pStyle w:val="Paragraphedeliste"/>
        <w:numPr>
          <w:ilvl w:val="0"/>
          <w:numId w:val="2"/>
        </w:numPr>
        <w:jc w:val="both"/>
      </w:pPr>
      <w:r>
        <w:lastRenderedPageBreak/>
        <w:t>« </w:t>
      </w:r>
      <w:r>
        <w:t>La fonction de président de la Polynésie française est incompatible avec le mandat de membre d'une autorité administrative indépendante ou d'une autorité publique indépendante créées par l'Etat</w:t>
      </w:r>
      <w:r>
        <w:t> » ;</w:t>
      </w:r>
    </w:p>
    <w:p w:rsidR="001E3A86" w:rsidRDefault="001E3A86" w:rsidP="001E3A86">
      <w:pPr>
        <w:pStyle w:val="Paragraphedeliste"/>
        <w:numPr>
          <w:ilvl w:val="0"/>
          <w:numId w:val="2"/>
        </w:numPr>
        <w:jc w:val="both"/>
      </w:pPr>
      <w:r>
        <w:t xml:space="preserve">La fonction de président du congrès </w:t>
      </w:r>
      <w:r>
        <w:t xml:space="preserve">de Nouvelle-Calédonie </w:t>
      </w:r>
      <w:r>
        <w:t>est incompatible avec le mandat de membre d'une autorité administrative indépendante ou d'une autorité publique indépe</w:t>
      </w:r>
      <w:r>
        <w:t>ndante créées par l'Etat ;</w:t>
      </w:r>
    </w:p>
    <w:p w:rsidR="001E3A86" w:rsidRDefault="001E3A86" w:rsidP="001E3A86">
      <w:pPr>
        <w:pStyle w:val="Paragraphedeliste"/>
        <w:numPr>
          <w:ilvl w:val="0"/>
          <w:numId w:val="2"/>
        </w:numPr>
        <w:jc w:val="both"/>
      </w:pPr>
      <w:r>
        <w:t xml:space="preserve">La fonction de président du gouvernement </w:t>
      </w:r>
      <w:r>
        <w:t xml:space="preserve">de Nouvelle Calédonie </w:t>
      </w:r>
      <w:r>
        <w:t>est incompatible avec le mandat de membre d'une autorité administrative indépendante ou d'une autorité publique indépendante créées par l'Etat</w:t>
      </w:r>
      <w:r>
        <w:t> ;</w:t>
      </w:r>
    </w:p>
    <w:p w:rsidR="001E3A86" w:rsidRDefault="001E3A86" w:rsidP="001E3A86">
      <w:pPr>
        <w:pStyle w:val="Paragraphedeliste"/>
        <w:numPr>
          <w:ilvl w:val="0"/>
          <w:numId w:val="2"/>
        </w:numPr>
        <w:jc w:val="both"/>
      </w:pPr>
      <w:r>
        <w:t>La fonction de président d'une assemblée de province</w:t>
      </w:r>
      <w:r>
        <w:t xml:space="preserve"> de Nouvelle Calédonie</w:t>
      </w:r>
      <w:r>
        <w:t xml:space="preserve"> est incompatible avec le mandat de membre d'une autorité administrative indépendante ou d'une autorité publique indépendante </w:t>
      </w:r>
      <w:proofErr w:type="gramStart"/>
      <w:r>
        <w:t>créées</w:t>
      </w:r>
      <w:proofErr w:type="gramEnd"/>
      <w:r>
        <w:t xml:space="preserve"> par l'Eta</w:t>
      </w:r>
      <w:r>
        <w:t>t.</w:t>
      </w:r>
    </w:p>
    <w:p w:rsidR="001E3A86" w:rsidRDefault="001E3A86" w:rsidP="001E3A86">
      <w:pPr>
        <w:pStyle w:val="Paragraphedeliste"/>
        <w:numPr>
          <w:ilvl w:val="0"/>
          <w:numId w:val="2"/>
        </w:numPr>
        <w:jc w:val="both"/>
      </w:pPr>
    </w:p>
    <w:p w:rsidR="001E3A86" w:rsidRDefault="001E3A86" w:rsidP="001E3A86">
      <w:pPr>
        <w:pStyle w:val="Paragraphedeliste"/>
        <w:jc w:val="both"/>
      </w:pPr>
    </w:p>
    <w:p w:rsidR="00F72E09" w:rsidRPr="001E3A86" w:rsidRDefault="00F72E09" w:rsidP="00F72E09">
      <w:pPr>
        <w:pStyle w:val="Paragraphedeliste"/>
        <w:numPr>
          <w:ilvl w:val="1"/>
          <w:numId w:val="1"/>
        </w:numPr>
        <w:jc w:val="both"/>
        <w:rPr>
          <w:u w:val="single"/>
        </w:rPr>
      </w:pPr>
      <w:r w:rsidRPr="001E3A86">
        <w:rPr>
          <w:u w:val="single"/>
        </w:rPr>
        <w:t>A</w:t>
      </w:r>
      <w:r w:rsidR="001E3A86" w:rsidRPr="001E3A86">
        <w:rPr>
          <w:u w:val="single"/>
        </w:rPr>
        <w:t>rticle</w:t>
      </w:r>
      <w:r w:rsidRPr="001E3A86">
        <w:rPr>
          <w:u w:val="single"/>
        </w:rPr>
        <w:t xml:space="preserve"> 10 </w:t>
      </w:r>
      <w:r w:rsidR="00AD62A4" w:rsidRPr="001E3A86">
        <w:rPr>
          <w:u w:val="single"/>
        </w:rPr>
        <w:t>de la l</w:t>
      </w:r>
      <w:r w:rsidRPr="001E3A86">
        <w:rPr>
          <w:u w:val="single"/>
        </w:rPr>
        <w:t>oi n°2017-55 du 20 janvier 2017 portant statut général des autorités administratives indépendantes et des autorités publiques indépendantes</w:t>
      </w:r>
      <w:r w:rsidR="001E3A86" w:rsidRPr="001E3A86">
        <w:t> :</w:t>
      </w:r>
    </w:p>
    <w:p w:rsidR="00AD62A4" w:rsidRDefault="00AD62A4" w:rsidP="00AD62A4">
      <w:pPr>
        <w:pStyle w:val="Paragraphedeliste"/>
      </w:pPr>
    </w:p>
    <w:p w:rsidR="00AD62A4" w:rsidRPr="00AD62A4" w:rsidRDefault="00AD62A4" w:rsidP="00AD62A4">
      <w:pPr>
        <w:jc w:val="both"/>
        <w:rPr>
          <w:sz w:val="20"/>
          <w:szCs w:val="20"/>
        </w:rPr>
      </w:pPr>
      <w:r w:rsidRPr="00AD62A4">
        <w:rPr>
          <w:sz w:val="20"/>
          <w:szCs w:val="20"/>
        </w:rPr>
        <w:t>« </w:t>
      </w:r>
      <w:r w:rsidRPr="00AD62A4">
        <w:rPr>
          <w:sz w:val="20"/>
          <w:szCs w:val="20"/>
        </w:rPr>
        <w:t>I. - A l'exception des députés et sénateurs, le mandat de membre d'une autorité administrative indépendante ou d'une autorité publique indépendante est incompatible avec :</w:t>
      </w:r>
    </w:p>
    <w:p w:rsidR="00AD62A4" w:rsidRPr="00AD62A4" w:rsidRDefault="00AD62A4" w:rsidP="00AD62A4">
      <w:pPr>
        <w:jc w:val="both"/>
        <w:rPr>
          <w:sz w:val="20"/>
          <w:szCs w:val="20"/>
        </w:rPr>
      </w:pPr>
      <w:r w:rsidRPr="00AD62A4">
        <w:rPr>
          <w:sz w:val="20"/>
          <w:szCs w:val="20"/>
        </w:rPr>
        <w:t>1° La fonction de maire ;</w:t>
      </w:r>
    </w:p>
    <w:p w:rsidR="00AD62A4" w:rsidRPr="00AD62A4" w:rsidRDefault="00AD62A4" w:rsidP="00AD62A4">
      <w:pPr>
        <w:jc w:val="both"/>
        <w:rPr>
          <w:sz w:val="20"/>
          <w:szCs w:val="20"/>
        </w:rPr>
      </w:pPr>
      <w:r w:rsidRPr="00AD62A4">
        <w:rPr>
          <w:sz w:val="20"/>
          <w:szCs w:val="20"/>
        </w:rPr>
        <w:t>2° La fonction de président d'un établissement public de coopération intercommunale ;</w:t>
      </w:r>
    </w:p>
    <w:p w:rsidR="00AD62A4" w:rsidRPr="00AD62A4" w:rsidRDefault="00AD62A4" w:rsidP="00AD62A4">
      <w:pPr>
        <w:jc w:val="both"/>
        <w:rPr>
          <w:sz w:val="20"/>
          <w:szCs w:val="20"/>
        </w:rPr>
      </w:pPr>
      <w:r w:rsidRPr="00AD62A4">
        <w:rPr>
          <w:sz w:val="20"/>
          <w:szCs w:val="20"/>
        </w:rPr>
        <w:t>3° La fonction de président de conseil départemental ;</w:t>
      </w:r>
    </w:p>
    <w:p w:rsidR="00AD62A4" w:rsidRPr="00AD62A4" w:rsidRDefault="00AD62A4" w:rsidP="00AD62A4">
      <w:pPr>
        <w:jc w:val="both"/>
        <w:rPr>
          <w:sz w:val="20"/>
          <w:szCs w:val="20"/>
        </w:rPr>
      </w:pPr>
      <w:r w:rsidRPr="00AD62A4">
        <w:rPr>
          <w:sz w:val="20"/>
          <w:szCs w:val="20"/>
        </w:rPr>
        <w:t>4° La fonction de président de la métropole de Lyon ;</w:t>
      </w:r>
    </w:p>
    <w:p w:rsidR="00AD62A4" w:rsidRPr="00AD62A4" w:rsidRDefault="00AD62A4" w:rsidP="00AD62A4">
      <w:pPr>
        <w:jc w:val="both"/>
        <w:rPr>
          <w:sz w:val="20"/>
          <w:szCs w:val="20"/>
        </w:rPr>
      </w:pPr>
      <w:r w:rsidRPr="00AD62A4">
        <w:rPr>
          <w:sz w:val="20"/>
          <w:szCs w:val="20"/>
        </w:rPr>
        <w:t>5° La fonction de président de conseil régional ;</w:t>
      </w:r>
    </w:p>
    <w:p w:rsidR="00AD62A4" w:rsidRPr="00AD62A4" w:rsidRDefault="00AD62A4" w:rsidP="00AD62A4">
      <w:pPr>
        <w:jc w:val="both"/>
        <w:rPr>
          <w:sz w:val="20"/>
          <w:szCs w:val="20"/>
        </w:rPr>
      </w:pPr>
      <w:r w:rsidRPr="00AD62A4">
        <w:rPr>
          <w:sz w:val="20"/>
          <w:szCs w:val="20"/>
        </w:rPr>
        <w:t>6° La fonction de président d'un syndicat mixte ;</w:t>
      </w:r>
    </w:p>
    <w:p w:rsidR="00AD62A4" w:rsidRPr="00AD62A4" w:rsidRDefault="00AD62A4" w:rsidP="00AD62A4">
      <w:pPr>
        <w:jc w:val="both"/>
        <w:rPr>
          <w:sz w:val="20"/>
          <w:szCs w:val="20"/>
        </w:rPr>
      </w:pPr>
      <w:r w:rsidRPr="00AD62A4">
        <w:rPr>
          <w:sz w:val="20"/>
          <w:szCs w:val="20"/>
        </w:rPr>
        <w:t>7° Les fonctions de président du conseil exécutif de Corse et de président de l'Assemblée de Corse ;</w:t>
      </w:r>
    </w:p>
    <w:p w:rsidR="00AD62A4" w:rsidRPr="00AD62A4" w:rsidRDefault="00AD62A4" w:rsidP="00AD62A4">
      <w:pPr>
        <w:jc w:val="both"/>
        <w:rPr>
          <w:sz w:val="20"/>
          <w:szCs w:val="20"/>
        </w:rPr>
      </w:pPr>
      <w:r w:rsidRPr="00AD62A4">
        <w:rPr>
          <w:sz w:val="20"/>
          <w:szCs w:val="20"/>
        </w:rPr>
        <w:t>8° Les fonctions de président de l'assemblée de Guyane ou de l'assemblée de Martinique et de président du conseil exécutif de Martinique ;</w:t>
      </w:r>
    </w:p>
    <w:p w:rsidR="00AD62A4" w:rsidRPr="00AD62A4" w:rsidRDefault="00AD62A4" w:rsidP="00AD62A4">
      <w:pPr>
        <w:jc w:val="both"/>
        <w:rPr>
          <w:sz w:val="20"/>
          <w:szCs w:val="20"/>
        </w:rPr>
      </w:pPr>
      <w:r w:rsidRPr="00AD62A4">
        <w:rPr>
          <w:sz w:val="20"/>
          <w:szCs w:val="20"/>
        </w:rPr>
        <w:t>9° La fonction de président de l'organe délibérant de toute autre collectivité territoriale créée par la loi ;</w:t>
      </w:r>
    </w:p>
    <w:p w:rsidR="00AD62A4" w:rsidRPr="00AD62A4" w:rsidRDefault="00AD62A4" w:rsidP="00AD62A4">
      <w:pPr>
        <w:jc w:val="both"/>
        <w:rPr>
          <w:sz w:val="20"/>
          <w:szCs w:val="20"/>
        </w:rPr>
      </w:pPr>
      <w:r w:rsidRPr="00AD62A4">
        <w:rPr>
          <w:sz w:val="20"/>
          <w:szCs w:val="20"/>
        </w:rPr>
        <w:t>10° La fonction de président de l'Assemblée des Français de l'étranger.</w:t>
      </w:r>
    </w:p>
    <w:p w:rsidR="00AD62A4" w:rsidRPr="00AD62A4" w:rsidRDefault="00AD62A4" w:rsidP="00AD62A4">
      <w:pPr>
        <w:jc w:val="both"/>
        <w:rPr>
          <w:sz w:val="20"/>
          <w:szCs w:val="20"/>
        </w:rPr>
      </w:pPr>
      <w:r w:rsidRPr="00AD62A4">
        <w:rPr>
          <w:sz w:val="20"/>
          <w:szCs w:val="20"/>
        </w:rPr>
        <w:t>II. - La fonction de président d'une autorité administrative indépendante ou d'une autorité publique indépendante est également incompatible avec :</w:t>
      </w:r>
    </w:p>
    <w:p w:rsidR="00AD62A4" w:rsidRPr="00AD62A4" w:rsidRDefault="00AD62A4" w:rsidP="00AD62A4">
      <w:pPr>
        <w:jc w:val="both"/>
        <w:rPr>
          <w:sz w:val="20"/>
          <w:szCs w:val="20"/>
        </w:rPr>
      </w:pPr>
      <w:r w:rsidRPr="00AD62A4">
        <w:rPr>
          <w:sz w:val="20"/>
          <w:szCs w:val="20"/>
        </w:rPr>
        <w:t>1° La fonction de maire d'arrondissement, de maire délégué et d'adjoint au maire ;</w:t>
      </w:r>
    </w:p>
    <w:p w:rsidR="00AD62A4" w:rsidRPr="00AD62A4" w:rsidRDefault="00AD62A4" w:rsidP="00AD62A4">
      <w:pPr>
        <w:jc w:val="both"/>
        <w:rPr>
          <w:sz w:val="20"/>
          <w:szCs w:val="20"/>
        </w:rPr>
      </w:pPr>
      <w:r w:rsidRPr="00AD62A4">
        <w:rPr>
          <w:sz w:val="20"/>
          <w:szCs w:val="20"/>
        </w:rPr>
        <w:t>2° La fonction de vice-président de l'organe délibérant ou de membre de l'organe exécutif d'une collectivité territoriale mentionnée au I ;</w:t>
      </w:r>
    </w:p>
    <w:p w:rsidR="00AD62A4" w:rsidRPr="00AD62A4" w:rsidRDefault="00AD62A4" w:rsidP="00AD62A4">
      <w:pPr>
        <w:jc w:val="both"/>
        <w:rPr>
          <w:sz w:val="20"/>
          <w:szCs w:val="20"/>
        </w:rPr>
      </w:pPr>
      <w:r w:rsidRPr="00AD62A4">
        <w:rPr>
          <w:sz w:val="20"/>
          <w:szCs w:val="20"/>
        </w:rPr>
        <w:t>3° La fonction de vice-président d'un établissement public de coopération intercommunale ou d'un syndicat mixte ;</w:t>
      </w:r>
    </w:p>
    <w:p w:rsidR="00AD62A4" w:rsidRPr="00AD62A4" w:rsidRDefault="00AD62A4" w:rsidP="00AD62A4">
      <w:pPr>
        <w:jc w:val="both"/>
        <w:rPr>
          <w:sz w:val="20"/>
          <w:szCs w:val="20"/>
        </w:rPr>
      </w:pPr>
      <w:r w:rsidRPr="00AD62A4">
        <w:rPr>
          <w:sz w:val="20"/>
          <w:szCs w:val="20"/>
        </w:rPr>
        <w:t>4° La fonction de membre du bureau de l'Assemblée des Français de l'étranger et de vice-président de conseil consulaire.</w:t>
      </w:r>
    </w:p>
    <w:p w:rsidR="00AD62A4" w:rsidRPr="00AD62A4" w:rsidRDefault="00AD62A4" w:rsidP="00AD62A4">
      <w:pPr>
        <w:jc w:val="both"/>
        <w:rPr>
          <w:sz w:val="20"/>
          <w:szCs w:val="20"/>
        </w:rPr>
      </w:pPr>
      <w:r w:rsidRPr="00AD62A4">
        <w:rPr>
          <w:sz w:val="20"/>
          <w:szCs w:val="20"/>
        </w:rPr>
        <w:t xml:space="preserve">III. - Aucun membre d'une autorité administrative indépendante ou d'une autorité publique indépendante ne peut exercer des fonctions de chef d'entreprise, de gérant de société, de président ou membre d'un organe de </w:t>
      </w:r>
      <w:r w:rsidRPr="00AD62A4">
        <w:rPr>
          <w:sz w:val="20"/>
          <w:szCs w:val="20"/>
        </w:rPr>
        <w:lastRenderedPageBreak/>
        <w:t>gestion, d'administration, de direction ou de surveillance ou une nouvelle activité professionnelle au sein d'une personne morale ou d'une société qu'elle contrôle au sens de l'article L. 233-16 du code de commerce si cette personne morale ou cette société a fait l'objet d'une délibération, d'une vérification ou d'un contrôle auquel il a participé au cours des deux années précédentes.</w:t>
      </w:r>
    </w:p>
    <w:p w:rsidR="00AD62A4" w:rsidRPr="00AD62A4" w:rsidRDefault="00AD62A4" w:rsidP="00AD62A4">
      <w:pPr>
        <w:jc w:val="both"/>
        <w:rPr>
          <w:sz w:val="20"/>
          <w:szCs w:val="20"/>
        </w:rPr>
      </w:pPr>
      <w:r w:rsidRPr="00AD62A4">
        <w:rPr>
          <w:sz w:val="20"/>
          <w:szCs w:val="20"/>
        </w:rPr>
        <w:t>IV. - Lorsqu'il est exercé à temps plein, le mandat de membre d'une autorité administrative indépendante ou d'une autorité publique indépendante est incompatible avec l'exercice par les membres de l'autorité d'une activité professionnelle ou d'un emploi public. Le président de l'autorité peut toutefois autoriser l'exercice de travaux scientifiques, littéraires, artistiques ou d'enseignement.</w:t>
      </w:r>
    </w:p>
    <w:p w:rsidR="00AD62A4" w:rsidRPr="00AD62A4" w:rsidRDefault="00AD62A4" w:rsidP="00AD62A4">
      <w:pPr>
        <w:jc w:val="both"/>
        <w:rPr>
          <w:sz w:val="20"/>
          <w:szCs w:val="20"/>
        </w:rPr>
      </w:pPr>
      <w:r w:rsidRPr="00AD62A4">
        <w:rPr>
          <w:sz w:val="20"/>
          <w:szCs w:val="20"/>
        </w:rPr>
        <w:t>V. - Lorsque la loi prévoit la présence, au sein du collège d'une autorité administrative indépendante ou d'une autorité publique indépendante, de membres désignés parmi les membres en activité du Conseil d'Etat, de la Cour des comptes, du corps des tribunaux administratifs et des cours administratives d'appel et du corps des magistrats des chambres régionales des comptes, il ne peut être désigné d'autre membre en activité du même corps, à l'exclusion du président de l'autorité concernée.</w:t>
      </w:r>
      <w:r w:rsidRPr="00AD62A4">
        <w:rPr>
          <w:sz w:val="20"/>
          <w:szCs w:val="20"/>
        </w:rPr>
        <w:t> »</w:t>
      </w:r>
    </w:p>
    <w:p w:rsidR="00AD62A4" w:rsidRDefault="00AD62A4" w:rsidP="00AD62A4">
      <w:pPr>
        <w:pStyle w:val="Paragraphedeliste"/>
        <w:ind w:left="1440"/>
        <w:jc w:val="both"/>
      </w:pPr>
    </w:p>
    <w:p w:rsidR="00AD62A4" w:rsidRPr="001E3A86" w:rsidRDefault="00AD62A4" w:rsidP="00F72E09">
      <w:pPr>
        <w:pStyle w:val="Paragraphedeliste"/>
        <w:numPr>
          <w:ilvl w:val="1"/>
          <w:numId w:val="1"/>
        </w:numPr>
        <w:jc w:val="both"/>
        <w:rPr>
          <w:u w:val="single"/>
        </w:rPr>
      </w:pPr>
      <w:r w:rsidRPr="001E3A86">
        <w:rPr>
          <w:u w:val="single"/>
        </w:rPr>
        <w:t>Article L. 131 du code des postes et communications électroniques :</w:t>
      </w:r>
    </w:p>
    <w:p w:rsidR="00AD62A4" w:rsidRPr="00AD62A4" w:rsidRDefault="00AD62A4" w:rsidP="00AD62A4">
      <w:pPr>
        <w:pStyle w:val="NormalWeb"/>
        <w:jc w:val="both"/>
        <w:rPr>
          <w:rFonts w:asciiTheme="minorHAnsi" w:hAnsiTheme="minorHAnsi" w:cstheme="minorHAnsi"/>
          <w:sz w:val="20"/>
          <w:szCs w:val="20"/>
        </w:rPr>
      </w:pPr>
      <w:r w:rsidRPr="00AD62A4">
        <w:rPr>
          <w:rFonts w:asciiTheme="minorHAnsi" w:hAnsiTheme="minorHAnsi" w:cstheme="minorHAnsi"/>
          <w:sz w:val="20"/>
          <w:szCs w:val="20"/>
        </w:rPr>
        <w:t>« </w:t>
      </w:r>
      <w:r w:rsidRPr="00AD62A4">
        <w:rPr>
          <w:rFonts w:asciiTheme="minorHAnsi" w:hAnsiTheme="minorHAnsi" w:cstheme="minorHAnsi"/>
          <w:sz w:val="20"/>
          <w:szCs w:val="20"/>
        </w:rPr>
        <w:t>Les membres de l'Autorité de régulation des communications électroniques, des postes et de la distribution de la presse exercent leurs fonctions à temps plein. Leur mandat est incompatible avec toute détention, directe ou indirecte, d'intérêts dans une entreprise du secteur postal ou des secteurs des communications électroniques, de l'audiovisuel, de la presse ou de l'informatique. Ils ne peuvent être membres de la Commission supérieure du numérique et des postes. Lorsque l'accomplissement de leur mission l'exige, ces membres sont habilités au secret de la défense nationale.</w:t>
      </w:r>
    </w:p>
    <w:p w:rsidR="00AD62A4" w:rsidRPr="00AD62A4" w:rsidRDefault="00AD62A4" w:rsidP="00AD62A4">
      <w:pPr>
        <w:pStyle w:val="NormalWeb"/>
        <w:jc w:val="both"/>
        <w:rPr>
          <w:rFonts w:asciiTheme="minorHAnsi" w:hAnsiTheme="minorHAnsi" w:cstheme="minorHAnsi"/>
          <w:sz w:val="20"/>
          <w:szCs w:val="20"/>
        </w:rPr>
      </w:pPr>
      <w:r w:rsidRPr="00AD62A4">
        <w:rPr>
          <w:rFonts w:asciiTheme="minorHAnsi" w:hAnsiTheme="minorHAnsi" w:cstheme="minorHAnsi"/>
          <w:sz w:val="20"/>
          <w:szCs w:val="20"/>
        </w:rPr>
        <w:t>Les agents de l'Autorité de régulation des communications électroniques, des postes et de la distribution de la presse exercent leurs fonctions en toute impartialité, sans recevoir d'instruction du Gouvernement, ni d'aucune institution, personne, entreprise ou organisme.</w:t>
      </w:r>
    </w:p>
    <w:p w:rsidR="00AD62A4" w:rsidRPr="00AD62A4" w:rsidRDefault="00AD62A4" w:rsidP="00AD62A4">
      <w:pPr>
        <w:pStyle w:val="NormalWeb"/>
        <w:jc w:val="both"/>
        <w:rPr>
          <w:rFonts w:asciiTheme="minorHAnsi" w:hAnsiTheme="minorHAnsi" w:cstheme="minorHAnsi"/>
          <w:sz w:val="20"/>
          <w:szCs w:val="20"/>
        </w:rPr>
      </w:pPr>
      <w:r w:rsidRPr="00AD62A4">
        <w:rPr>
          <w:rFonts w:asciiTheme="minorHAnsi" w:hAnsiTheme="minorHAnsi" w:cstheme="minorHAnsi"/>
          <w:sz w:val="20"/>
          <w:szCs w:val="20"/>
        </w:rPr>
        <w:t>Lorsqu'il est occupé par un fonctionnaire, l'emploi permanent de membre de l'autorité est un emploi ouvrant droit à pension au titre du code des pensions civiles et militaires de retraite.</w:t>
      </w:r>
      <w:r w:rsidRPr="00AD62A4">
        <w:rPr>
          <w:rFonts w:asciiTheme="minorHAnsi" w:hAnsiTheme="minorHAnsi" w:cstheme="minorHAnsi"/>
          <w:sz w:val="20"/>
          <w:szCs w:val="20"/>
        </w:rPr>
        <w:t> »</w:t>
      </w:r>
    </w:p>
    <w:p w:rsidR="00AD62A4" w:rsidRPr="001E3A86" w:rsidRDefault="00AD62A4" w:rsidP="001E3A86">
      <w:pPr>
        <w:rPr>
          <w:b/>
        </w:rPr>
      </w:pPr>
    </w:p>
    <w:p w:rsidR="00F72E09" w:rsidRPr="00F72E09" w:rsidRDefault="00F72E09" w:rsidP="00F72E09">
      <w:pPr>
        <w:pStyle w:val="Paragraphedeliste"/>
        <w:numPr>
          <w:ilvl w:val="0"/>
          <w:numId w:val="1"/>
        </w:numPr>
        <w:rPr>
          <w:b/>
        </w:rPr>
      </w:pPr>
      <w:r w:rsidRPr="00F72E09">
        <w:rPr>
          <w:b/>
        </w:rPr>
        <w:t>Déclaration d’intérêts et mise en retrait</w:t>
      </w:r>
    </w:p>
    <w:p w:rsidR="00F72E09" w:rsidRDefault="00F72E09" w:rsidP="00F72E09">
      <w:pPr>
        <w:pStyle w:val="Paragraphedeliste"/>
      </w:pPr>
    </w:p>
    <w:p w:rsidR="00F72E09" w:rsidRDefault="00F72E09" w:rsidP="00F72E09">
      <w:pPr>
        <w:jc w:val="both"/>
      </w:pPr>
      <w:r>
        <w:t xml:space="preserve">Les membres du collège sont soumis aux règles fixées aux articles 11 et 12 de la </w:t>
      </w:r>
      <w:r w:rsidRPr="00F72E09">
        <w:t>n°2017-55 du 20 janvier 2017 portant statut général des autorités administratives indépendantes et des autorités publiques indépendantes</w:t>
      </w:r>
      <w:r>
        <w:t xml:space="preserve"> relatifs aux déclarations d’intérêts et à la mise en retrait.</w:t>
      </w:r>
    </w:p>
    <w:p w:rsidR="00F72E09" w:rsidRDefault="00F72E09" w:rsidP="00F72E09">
      <w:pPr>
        <w:jc w:val="both"/>
      </w:pPr>
    </w:p>
    <w:p w:rsidR="00F72E09" w:rsidRDefault="00F72E09" w:rsidP="00F72E09">
      <w:pPr>
        <w:jc w:val="both"/>
      </w:pPr>
    </w:p>
    <w:p w:rsidR="00F72E09" w:rsidRDefault="00F72E09" w:rsidP="00F72E09">
      <w:pPr>
        <w:jc w:val="both"/>
      </w:pPr>
      <w:r>
        <w:t xml:space="preserve">Je, (soussigné(e)) ………certifie ma candidature compatible avec les règles déontologiques applicables et notamment celles rappelées ci-dessus et m’engage à me conformer à mes obligations de déclaration d’intérêt et, en cas de besoin, de mise en retrait. </w:t>
      </w:r>
    </w:p>
    <w:p w:rsidR="00F72E09" w:rsidRDefault="00F72E09" w:rsidP="00F72E09">
      <w:pPr>
        <w:jc w:val="both"/>
      </w:pPr>
      <w:bookmarkStart w:id="0" w:name="_GoBack"/>
      <w:bookmarkEnd w:id="0"/>
    </w:p>
    <w:p w:rsidR="001E3A86" w:rsidRDefault="001E3A86" w:rsidP="00F72E09">
      <w:pPr>
        <w:jc w:val="both"/>
      </w:pPr>
    </w:p>
    <w:p w:rsidR="00F72E09" w:rsidRDefault="00F72E09" w:rsidP="00F72E09">
      <w:pPr>
        <w:ind w:left="6372" w:firstLine="708"/>
        <w:jc w:val="both"/>
      </w:pPr>
      <w:r>
        <w:t>Prénom NOM</w:t>
      </w:r>
    </w:p>
    <w:sectPr w:rsidR="00F72E09">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4C" w:rsidRDefault="00AB044C" w:rsidP="00AB044C">
      <w:pPr>
        <w:spacing w:after="0" w:line="240" w:lineRule="auto"/>
      </w:pPr>
      <w:r>
        <w:separator/>
      </w:r>
    </w:p>
  </w:endnote>
  <w:endnote w:type="continuationSeparator" w:id="0">
    <w:p w:rsidR="00AB044C" w:rsidRDefault="00AB044C" w:rsidP="00AB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379571"/>
      <w:docPartObj>
        <w:docPartGallery w:val="Page Numbers (Bottom of Page)"/>
        <w:docPartUnique/>
      </w:docPartObj>
    </w:sdtPr>
    <w:sdtContent>
      <w:p w:rsidR="004F31E3" w:rsidRDefault="004F31E3">
        <w:pPr>
          <w:pStyle w:val="Pieddepage"/>
          <w:jc w:val="right"/>
        </w:pPr>
        <w:r>
          <w:fldChar w:fldCharType="begin"/>
        </w:r>
        <w:r>
          <w:instrText>PAGE   \* MERGEFORMAT</w:instrText>
        </w:r>
        <w:r>
          <w:fldChar w:fldCharType="separate"/>
        </w:r>
        <w:r w:rsidR="00356224">
          <w:rPr>
            <w:noProof/>
          </w:rPr>
          <w:t>2</w:t>
        </w:r>
        <w:r>
          <w:fldChar w:fldCharType="end"/>
        </w:r>
        <w:r w:rsidR="008E0CA9">
          <w:t>/3</w:t>
        </w:r>
      </w:p>
    </w:sdtContent>
  </w:sdt>
  <w:p w:rsidR="00AB044C" w:rsidRDefault="00AB04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4C" w:rsidRDefault="00AB044C" w:rsidP="00AB044C">
      <w:pPr>
        <w:spacing w:after="0" w:line="240" w:lineRule="auto"/>
      </w:pPr>
      <w:r>
        <w:separator/>
      </w:r>
    </w:p>
  </w:footnote>
  <w:footnote w:type="continuationSeparator" w:id="0">
    <w:p w:rsidR="00AB044C" w:rsidRDefault="00AB044C" w:rsidP="00AB0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4C" w:rsidRDefault="00AB04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4C" w:rsidRDefault="00AB04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4C" w:rsidRDefault="00AB04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00E9A"/>
    <w:multiLevelType w:val="hybridMultilevel"/>
    <w:tmpl w:val="C8CAA8C0"/>
    <w:lvl w:ilvl="0" w:tplc="8B40AF54">
      <w:start w:val="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956C4"/>
    <w:multiLevelType w:val="hybridMultilevel"/>
    <w:tmpl w:val="F5D44D46"/>
    <w:lvl w:ilvl="0" w:tplc="224AFB3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05"/>
    <w:rsid w:val="001E3A86"/>
    <w:rsid w:val="00356224"/>
    <w:rsid w:val="004F31E3"/>
    <w:rsid w:val="005E2169"/>
    <w:rsid w:val="00697305"/>
    <w:rsid w:val="008E0CA9"/>
    <w:rsid w:val="00AB044C"/>
    <w:rsid w:val="00AD62A4"/>
    <w:rsid w:val="00F72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0E41C6F-6E04-46A8-A836-A055A730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E09"/>
    <w:pPr>
      <w:ind w:left="720"/>
      <w:contextualSpacing/>
    </w:pPr>
  </w:style>
  <w:style w:type="paragraph" w:styleId="En-tte">
    <w:name w:val="header"/>
    <w:basedOn w:val="Normal"/>
    <w:link w:val="En-tteCar"/>
    <w:uiPriority w:val="99"/>
    <w:unhideWhenUsed/>
    <w:rsid w:val="00AB044C"/>
    <w:pPr>
      <w:tabs>
        <w:tab w:val="center" w:pos="4536"/>
        <w:tab w:val="right" w:pos="9072"/>
      </w:tabs>
      <w:spacing w:after="0" w:line="240" w:lineRule="auto"/>
    </w:pPr>
  </w:style>
  <w:style w:type="character" w:customStyle="1" w:styleId="En-tteCar">
    <w:name w:val="En-tête Car"/>
    <w:basedOn w:val="Policepardfaut"/>
    <w:link w:val="En-tte"/>
    <w:uiPriority w:val="99"/>
    <w:rsid w:val="00AB044C"/>
  </w:style>
  <w:style w:type="paragraph" w:styleId="Pieddepage">
    <w:name w:val="footer"/>
    <w:basedOn w:val="Normal"/>
    <w:link w:val="PieddepageCar"/>
    <w:uiPriority w:val="99"/>
    <w:unhideWhenUsed/>
    <w:rsid w:val="00AB04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44C"/>
  </w:style>
  <w:style w:type="paragraph" w:styleId="NormalWeb">
    <w:name w:val="Normal (Web)"/>
    <w:basedOn w:val="Normal"/>
    <w:uiPriority w:val="99"/>
    <w:semiHidden/>
    <w:unhideWhenUsed/>
    <w:rsid w:val="00AD62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6012">
      <w:bodyDiv w:val="1"/>
      <w:marLeft w:val="0"/>
      <w:marRight w:val="0"/>
      <w:marTop w:val="0"/>
      <w:marBottom w:val="0"/>
      <w:divBdr>
        <w:top w:val="none" w:sz="0" w:space="0" w:color="auto"/>
        <w:left w:val="none" w:sz="0" w:space="0" w:color="auto"/>
        <w:bottom w:val="none" w:sz="0" w:space="0" w:color="auto"/>
        <w:right w:val="none" w:sz="0" w:space="0" w:color="auto"/>
      </w:divBdr>
      <w:divsChild>
        <w:div w:id="12751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1164</Words>
  <Characters>6403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DIMIER Cecile</dc:creator>
  <cp:keywords/>
  <dc:description/>
  <cp:lastModifiedBy>DIMIER Cecile</cp:lastModifiedBy>
  <cp:revision>7</cp:revision>
  <dcterms:created xsi:type="dcterms:W3CDTF">2022-12-12T19:15:00Z</dcterms:created>
  <dcterms:modified xsi:type="dcterms:W3CDTF">2022-12-16T11:16:00Z</dcterms:modified>
</cp:coreProperties>
</file>